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103" w:rsidRPr="00FA457D" w:rsidRDefault="005E4103" w:rsidP="00FA457D">
      <w:pPr>
        <w:spacing w:after="0"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FA457D" w:rsidRPr="00FA457D" w:rsidRDefault="00FA457D" w:rsidP="00FA457D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FA457D">
        <w:rPr>
          <w:rFonts w:ascii="Arial" w:hAnsi="Arial" w:cs="Arial"/>
          <w:b/>
          <w:bCs/>
          <w:color w:val="000000"/>
          <w:lang w:val="en-US"/>
        </w:rPr>
        <w:t>Course description form</w:t>
      </w:r>
    </w:p>
    <w:p w:rsidR="00FA457D" w:rsidRPr="00FA457D" w:rsidRDefault="00FA457D" w:rsidP="00FA457D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1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6"/>
        <w:gridCol w:w="6924"/>
      </w:tblGrid>
      <w:tr w:rsidR="00FA457D" w:rsidRPr="00FC6DFC" w:rsidTr="00030B54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7D" w:rsidRPr="00FA457D" w:rsidRDefault="00FA457D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Instructor's name: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57D" w:rsidRPr="00FA457D" w:rsidRDefault="00FA457D" w:rsidP="00FA457D">
            <w:pPr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Cees Glas, Univ. of Twente, Netherlands</w:t>
            </w:r>
          </w:p>
        </w:tc>
      </w:tr>
      <w:tr w:rsidR="00FA457D" w:rsidRPr="00FA457D" w:rsidTr="00030B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7D" w:rsidRPr="00FA457D" w:rsidRDefault="00FA457D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title: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57D" w:rsidRPr="00FA457D" w:rsidRDefault="00FA457D" w:rsidP="00FA457D">
            <w:pPr>
              <w:snapToGrid w:val="0"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lang w:val="en-US"/>
              </w:rPr>
            </w:pPr>
            <w:r w:rsidRPr="00FA457D">
              <w:rPr>
                <w:rFonts w:ascii="Arial" w:eastAsia="Arial Unicode MS" w:hAnsi="Arial" w:cs="Arial"/>
                <w:b/>
                <w:color w:val="000000"/>
                <w:lang w:val="en-US"/>
              </w:rPr>
              <w:t>IV.1 Test Scaling/Equating</w:t>
            </w:r>
          </w:p>
        </w:tc>
      </w:tr>
      <w:tr w:rsidR="00FA457D" w:rsidRPr="00FA457D" w:rsidTr="00030B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7D" w:rsidRPr="00FA457D" w:rsidRDefault="00FA457D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type: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57D" w:rsidRPr="00FA457D" w:rsidRDefault="00FA457D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Lectures/Workshop</w:t>
            </w:r>
          </w:p>
        </w:tc>
      </w:tr>
      <w:tr w:rsidR="00FA457D" w:rsidRPr="00FC6DFC" w:rsidTr="00030B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7D" w:rsidRPr="00FA457D" w:rsidRDefault="00FA457D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Number of credit hours per edition: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E3" w:rsidRPr="00FA457D" w:rsidRDefault="0065377D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x 45 min of lecture and 10 x 45 min of workshop</w:t>
            </w:r>
          </w:p>
        </w:tc>
      </w:tr>
      <w:tr w:rsidR="009821C2" w:rsidRPr="009821C2" w:rsidTr="00030B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C2" w:rsidRPr="00FA457D" w:rsidRDefault="009821C2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805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C2" w:rsidRPr="00FA457D" w:rsidRDefault="009821C2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422D3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D805CC" w:rsidRDefault="009422D3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Lecture: 10h</w:t>
            </w:r>
          </w:p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Workshop:10h</w:t>
            </w:r>
          </w:p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Reading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compulsory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E7446A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as well as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 supplementary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literature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and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assimilating new knowledge</w:t>
            </w: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: 40h</w:t>
            </w:r>
          </w:p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Preparing for training, preparation tasks: 60h</w:t>
            </w:r>
          </w:p>
          <w:p w:rsidR="009422D3" w:rsidRPr="00DC2625" w:rsidRDefault="009422D3" w:rsidP="009C520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E848A4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The total</w:t>
            </w:r>
            <w:r w:rsidRPr="00E848A4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E848A4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number of hours</w:t>
            </w:r>
            <w:r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 120</w:t>
            </w:r>
            <w:r w:rsidRPr="00E848A4">
              <w:rPr>
                <w:rFonts w:ascii="Arial" w:hAnsi="Arial" w:cs="Arial"/>
                <w:sz w:val="18"/>
                <w:szCs w:val="18"/>
                <w:lang w:val="en"/>
              </w:rPr>
              <w:t xml:space="preserve">, corresponding to </w:t>
            </w:r>
            <w:r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4</w:t>
            </w:r>
            <w:r w:rsidRPr="00E848A4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E848A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ECTS points</w:t>
            </w:r>
          </w:p>
        </w:tc>
      </w:tr>
      <w:tr w:rsidR="009422D3" w:rsidRPr="00FA457D" w:rsidTr="00030B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FA457D">
              <w:rPr>
                <w:rFonts w:ascii="Arial" w:hAnsi="Arial" w:cs="Arial"/>
                <w:bCs/>
                <w:sz w:val="20"/>
                <w:szCs w:val="20"/>
                <w:lang w:val="en-US"/>
              </w:rPr>
              <w:t>oftware to be used: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MIRT software, public domain</w:t>
            </w:r>
          </w:p>
        </w:tc>
      </w:tr>
      <w:tr w:rsidR="009422D3" w:rsidRPr="00FC6DFC" w:rsidTr="00030B54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  <w:t>Teaching day schedule preferences: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2 x 45 min units + 15 min break</w:t>
            </w:r>
          </w:p>
        </w:tc>
      </w:tr>
      <w:tr w:rsidR="009422D3" w:rsidRPr="00FC6DFC" w:rsidTr="00030B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objectives: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At the end of the course the student is able to: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445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Understand the purpose of equating, scaling and linking and distinguish procedures and methods for this purpose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445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Understand the fundamental concepts, such as designs and  assumptions underlying statistical methods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445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Compute scaling, linking and equating functions, using classical test theory observed score models and latent variable models such as item response theory models.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ind w:left="445"/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Evaluative the appropriateness and precision of scaling, linking and equating results.</w:t>
            </w:r>
            <w:r w:rsidRPr="00FA457D"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</w:tr>
      <w:tr w:rsidR="00C520DC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DC" w:rsidRPr="00C520DC" w:rsidRDefault="00C520DC" w:rsidP="009C5201">
            <w:pPr>
              <w:spacing w:after="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-US"/>
              </w:rPr>
              <w:t>Knowledge: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DC" w:rsidRPr="00C520DC" w:rsidRDefault="00C520DC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Know and understand the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purpose of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equalizing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 combining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results of tests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Know and understand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idea of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​​planning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analysis and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E7446A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assumptions using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statistical methods</w:t>
            </w:r>
          </w:p>
        </w:tc>
      </w:tr>
      <w:tr w:rsidR="00C520DC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DC" w:rsidRPr="00C520DC" w:rsidRDefault="00C520DC" w:rsidP="009C5201">
            <w:pPr>
              <w:spacing w:after="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-US"/>
              </w:rPr>
              <w:t>Abilities: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DC" w:rsidRPr="00C520DC" w:rsidRDefault="00C520DC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Distinguish between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procedures and methods</w:t>
            </w:r>
            <w:r w:rsidR="00E7446A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,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 combine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results of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equating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="00E7446A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alculate the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equation of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functions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and </w:t>
            </w:r>
            <w:r w:rsidR="00E7446A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combine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results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using the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method</w:t>
            </w:r>
            <w:r w:rsidR="00E7446A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in the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KTT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IRT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Able to assess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accuracy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 precision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of the results</w:t>
            </w:r>
          </w:p>
        </w:tc>
      </w:tr>
      <w:tr w:rsidR="00C520DC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DC" w:rsidRPr="00C520DC" w:rsidRDefault="00C520DC" w:rsidP="009C5201">
            <w:pPr>
              <w:spacing w:after="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-US"/>
              </w:rPr>
              <w:t>Social competences: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DC" w:rsidRPr="00C520DC" w:rsidRDefault="00C520DC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Able to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use the knowledge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 skills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A54954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to teach</w:t>
            </w:r>
            <w:r w:rsidR="00E7446A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client</w:t>
            </w:r>
            <w:r w:rsidR="00A54954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-discussion skills</w:t>
            </w:r>
          </w:p>
        </w:tc>
      </w:tr>
      <w:tr w:rsidR="009422D3" w:rsidRPr="00FC6DFC" w:rsidTr="00030B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Prerequisites: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Basic knowledge of statistics</w:t>
            </w: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Hands-on experience with SPSS</w:t>
            </w:r>
          </w:p>
        </w:tc>
      </w:tr>
      <w:tr w:rsidR="009422D3" w:rsidRPr="00FC6DFC" w:rsidTr="00030B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Pass requirements: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Pass requirements will be based on the quality of the individual reports of the practicals</w:t>
            </w: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ind w:left="360"/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9422D3" w:rsidRPr="00FA457D" w:rsidTr="00030B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Recommended reading: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None</w:t>
            </w:r>
          </w:p>
        </w:tc>
      </w:tr>
      <w:tr w:rsidR="009422D3" w:rsidRPr="00FA457D" w:rsidTr="00030B5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plan: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Material: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2"/>
              </w:numPr>
              <w:snapToGrid w:val="0"/>
              <w:spacing w:before="0" w:after="0"/>
              <w:ind w:left="446" w:hanging="361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1C03CE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Kolen, M. J. &amp; Brennan, R. L. (2004). </w:t>
            </w: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Test Equating, Scaling, and </w:t>
            </w: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lastRenderedPageBreak/>
              <w:t xml:space="preserve">Linking. Methods and practices. Second Edition. Springer. ISBN </w:t>
            </w: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0387400869</w:t>
            </w:r>
          </w:p>
          <w:p w:rsidR="009422D3" w:rsidRDefault="009422D3" w:rsidP="00FA457D">
            <w:pPr>
              <w:pStyle w:val="NormalnyWeb"/>
              <w:numPr>
                <w:ilvl w:val="0"/>
                <w:numId w:val="12"/>
              </w:numPr>
              <w:snapToGrid w:val="0"/>
              <w:spacing w:before="0" w:after="0"/>
              <w:ind w:left="445" w:hanging="361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MIRT manual (public domain)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2"/>
              </w:numPr>
              <w:snapToGrid w:val="0"/>
              <w:spacing w:before="0" w:after="0"/>
              <w:ind w:left="445" w:hanging="361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Sessions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5"/>
              </w:numPr>
              <w:snapToGrid w:val="0"/>
              <w:spacing w:before="0" w:after="0"/>
              <w:ind w:left="445" w:hanging="3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Introduction to the principles of equating, linking and scaling 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5"/>
              </w:numPr>
              <w:snapToGrid w:val="0"/>
              <w:spacing w:before="0" w:after="0"/>
              <w:ind w:left="445" w:hanging="3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Observed score equating using linear and equipercentile methods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5"/>
              </w:numPr>
              <w:snapToGrid w:val="0"/>
              <w:spacing w:before="0" w:after="0"/>
              <w:ind w:left="445" w:hanging="3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Equating methods based on item response theory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5"/>
              </w:numPr>
              <w:snapToGrid w:val="0"/>
              <w:spacing w:before="0" w:after="0"/>
              <w:ind w:left="445" w:hanging="3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Linking methods based on item response theory</w:t>
            </w:r>
          </w:p>
          <w:p w:rsidR="009422D3" w:rsidRDefault="009422D3" w:rsidP="00FA457D">
            <w:pPr>
              <w:pStyle w:val="NormalnyWeb"/>
              <w:numPr>
                <w:ilvl w:val="0"/>
                <w:numId w:val="15"/>
              </w:numPr>
              <w:snapToGrid w:val="0"/>
              <w:spacing w:before="0" w:after="0"/>
              <w:ind w:left="445" w:hanging="3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Student presentations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5"/>
              </w:numPr>
              <w:snapToGrid w:val="0"/>
              <w:spacing w:before="0" w:after="0"/>
              <w:ind w:left="445" w:hanging="3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ind w:left="445" w:hanging="36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Workshop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4"/>
              </w:numPr>
              <w:snapToGrid w:val="0"/>
              <w:spacing w:before="0" w:after="0"/>
              <w:ind w:left="445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Introduction to MIRT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4"/>
              </w:numPr>
              <w:snapToGrid w:val="0"/>
              <w:spacing w:before="0" w:after="0"/>
              <w:ind w:left="445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Practical SPSS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4"/>
              </w:numPr>
              <w:snapToGrid w:val="0"/>
              <w:spacing w:before="0" w:after="0"/>
              <w:ind w:left="445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Practical MIRT 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4"/>
              </w:numPr>
              <w:snapToGrid w:val="0"/>
              <w:spacing w:before="0" w:after="0"/>
              <w:ind w:left="445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Student presentations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14"/>
              </w:numPr>
              <w:snapToGrid w:val="0"/>
              <w:spacing w:before="0" w:after="0"/>
              <w:ind w:left="445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Student presentations</w:t>
            </w: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</w:tbl>
    <w:p w:rsidR="00853CBC" w:rsidRPr="00FA457D" w:rsidRDefault="00853CBC" w:rsidP="00FA457D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A457D">
        <w:rPr>
          <w:rFonts w:ascii="Arial" w:hAnsi="Arial" w:cs="Arial"/>
          <w:sz w:val="20"/>
          <w:szCs w:val="20"/>
          <w:lang w:val="en-US"/>
        </w:rPr>
        <w:lastRenderedPageBreak/>
        <w:br w:type="page"/>
      </w:r>
      <w:r w:rsidR="00FA457D" w:rsidRPr="00FA457D">
        <w:rPr>
          <w:rFonts w:ascii="Arial" w:hAnsi="Arial" w:cs="Arial"/>
          <w:sz w:val="20"/>
          <w:szCs w:val="20"/>
          <w:lang w:val="en-US"/>
        </w:rPr>
        <w:object w:dxaOrig="6807" w:dyaOrig="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9.5pt" o:ole="">
            <v:imagedata r:id="rId8" o:title=""/>
          </v:shape>
          <o:OLEObject Type="Embed" ProgID="Word.Document.12" ShapeID="_x0000_i1025" DrawAspect="Content" ObjectID="_1443510182" r:id="rId9">
            <o:FieldCodes>\s</o:FieldCodes>
          </o:OLEObject>
        </w:object>
      </w:r>
    </w:p>
    <w:p w:rsidR="000F7139" w:rsidRPr="00FA457D" w:rsidRDefault="000F7139" w:rsidP="00FA45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F7139" w:rsidRPr="00FA457D" w:rsidRDefault="000F7139" w:rsidP="00FA45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1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6"/>
        <w:gridCol w:w="6924"/>
      </w:tblGrid>
      <w:tr w:rsidR="000F7139" w:rsidRPr="00FC6DFC" w:rsidTr="00651F66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FA457D" w:rsidRDefault="000F7139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Instructor's name: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39" w:rsidRPr="00FA457D" w:rsidRDefault="000F7139" w:rsidP="00FA457D">
            <w:pPr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Cees Glas, Univ. of Twente, Netherlands</w:t>
            </w:r>
          </w:p>
        </w:tc>
      </w:tr>
      <w:tr w:rsidR="000F7139" w:rsidRPr="00FC6DFC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FA457D" w:rsidRDefault="000F7139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title: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39" w:rsidRPr="00FA457D" w:rsidRDefault="000F7139" w:rsidP="00FA457D">
            <w:pPr>
              <w:snapToGrid w:val="0"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lang w:val="en-US"/>
              </w:rPr>
            </w:pPr>
            <w:r w:rsidRPr="00FA457D">
              <w:rPr>
                <w:rFonts w:ascii="Arial" w:eastAsia="Arial Unicode MS" w:hAnsi="Arial" w:cs="Arial"/>
                <w:b/>
                <w:color w:val="000000"/>
                <w:lang w:val="en-US"/>
              </w:rPr>
              <w:t>IV.2 Differential Item Functioning (DIF)/Item Parameter Drift (IPD)</w:t>
            </w:r>
          </w:p>
        </w:tc>
      </w:tr>
      <w:tr w:rsidR="000F7139" w:rsidRPr="00FA457D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139" w:rsidRPr="00FA457D" w:rsidRDefault="000F7139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type: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39" w:rsidRPr="00FA457D" w:rsidRDefault="000F7139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Lectures/Workshop</w:t>
            </w:r>
          </w:p>
        </w:tc>
      </w:tr>
      <w:tr w:rsidR="00B20FE1" w:rsidRPr="00FC6DFC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FE1" w:rsidRPr="00FA457D" w:rsidRDefault="00B20FE1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Number of credit hours per edition: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C2" w:rsidRPr="00FA457D" w:rsidRDefault="0065377D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x 45 min of lecture and 10 x 45 min of workshop</w:t>
            </w:r>
          </w:p>
        </w:tc>
      </w:tr>
      <w:tr w:rsidR="009821C2" w:rsidRPr="009821C2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C2" w:rsidRPr="00FA457D" w:rsidRDefault="009821C2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805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C2" w:rsidRPr="00FA457D" w:rsidRDefault="009821C2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422D3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D805CC" w:rsidRDefault="009422D3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Lecture: 10h</w:t>
            </w:r>
          </w:p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Workshop:10h</w:t>
            </w:r>
          </w:p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Reading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compulsory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A54954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as well as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 supplementary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literature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and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assimilating new knowledge</w:t>
            </w: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: 40h</w:t>
            </w:r>
          </w:p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Preparing for training, preparation tasks: 60h</w:t>
            </w:r>
          </w:p>
          <w:p w:rsidR="009422D3" w:rsidRPr="00DC2625" w:rsidRDefault="009422D3" w:rsidP="009C520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E848A4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The total</w:t>
            </w:r>
            <w:r w:rsidRPr="00E848A4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E848A4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number of hours</w:t>
            </w:r>
            <w:r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 120</w:t>
            </w:r>
            <w:r w:rsidRPr="00E848A4">
              <w:rPr>
                <w:rFonts w:ascii="Arial" w:hAnsi="Arial" w:cs="Arial"/>
                <w:sz w:val="18"/>
                <w:szCs w:val="18"/>
                <w:lang w:val="en"/>
              </w:rPr>
              <w:t xml:space="preserve">, corresponding to </w:t>
            </w:r>
            <w:r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4</w:t>
            </w:r>
            <w:r w:rsidRPr="00E848A4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E848A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ECTS points</w:t>
            </w:r>
          </w:p>
        </w:tc>
      </w:tr>
      <w:tr w:rsidR="009422D3" w:rsidRPr="00FC6DFC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FA457D">
              <w:rPr>
                <w:rFonts w:ascii="Arial" w:hAnsi="Arial" w:cs="Arial"/>
                <w:bCs/>
                <w:sz w:val="20"/>
                <w:szCs w:val="20"/>
                <w:lang w:val="en-US"/>
              </w:rPr>
              <w:t>oftware to be used: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SPSS</w:t>
            </w: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MIRT software, public domain</w:t>
            </w:r>
          </w:p>
        </w:tc>
      </w:tr>
      <w:tr w:rsidR="009422D3" w:rsidRPr="00FC6DFC" w:rsidTr="00651F66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  <w:t>Teaching day schedule preferences: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2 x 45 min units + 15 min break </w:t>
            </w:r>
          </w:p>
        </w:tc>
      </w:tr>
      <w:tr w:rsidR="009422D3" w:rsidRPr="00FC6DFC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objectives: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At the end of the course the student is able to: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critically reflect on the concept of differential item and test functioning, its impact on the fairness of testing and the principles underlying statistical techniques for identifying DIF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 xml:space="preserve">apply much used techniques for detection of DIF, including the Mantel-Haenszel technique, techniques based on factor analysis and techniques based on IRT 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apply techniques for modeling DIF, such as using virtual item parameters</w:t>
            </w: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br/>
              <w:t xml:space="preserve">understand the concept of parameter drift, its impact on measurement precision, and methods to detect IPD </w:t>
            </w: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br/>
            </w:r>
          </w:p>
        </w:tc>
      </w:tr>
      <w:tr w:rsidR="00C520DC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DC" w:rsidRPr="00C520DC" w:rsidRDefault="00C520DC" w:rsidP="009C5201">
            <w:pPr>
              <w:spacing w:after="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-US"/>
              </w:rPr>
              <w:t>Knowledge: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DC" w:rsidRPr="00C520DC" w:rsidRDefault="00C520DC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Know and understand the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basics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of statistical techniques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for detecting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DIF</w:t>
            </w:r>
          </w:p>
        </w:tc>
      </w:tr>
      <w:tr w:rsidR="00C520DC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DC" w:rsidRPr="00C520DC" w:rsidRDefault="00C520DC" w:rsidP="009C5201">
            <w:pPr>
              <w:spacing w:after="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-US"/>
              </w:rPr>
              <w:t>Abilities: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DC" w:rsidRPr="00C520DC" w:rsidRDefault="00C520DC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Able to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critically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assess the impact of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DIF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on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fairness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 accuracy of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test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results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Can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be used to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test data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popular technique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for detecting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DIF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, including the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Mantel</w:t>
            </w:r>
            <w:r w:rsidRPr="00C520DC">
              <w:rPr>
                <w:rStyle w:val="atn"/>
                <w:rFonts w:ascii="Arial" w:hAnsi="Arial" w:cs="Arial"/>
                <w:sz w:val="20"/>
                <w:szCs w:val="20"/>
                <w:lang w:val="en"/>
              </w:rPr>
              <w:t>-</w:t>
            </w:r>
            <w:proofErr w:type="spellStart"/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>Haenszel</w:t>
            </w:r>
            <w:proofErr w:type="spellEnd"/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test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, the technique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based on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FA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IRT</w:t>
            </w:r>
          </w:p>
        </w:tc>
      </w:tr>
      <w:tr w:rsidR="00C520DC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DC" w:rsidRPr="00C520DC" w:rsidRDefault="00C520DC" w:rsidP="009C5201">
            <w:pPr>
              <w:spacing w:after="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-US"/>
              </w:rPr>
              <w:t>Social competences: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DC" w:rsidRPr="00C520DC" w:rsidRDefault="00C520DC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Able to </w:t>
            </w:r>
            <w:r w:rsidR="00A54954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use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knowledge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 skills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to teach the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known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content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A54954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discuss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with the client</w:t>
            </w:r>
          </w:p>
        </w:tc>
      </w:tr>
      <w:tr w:rsidR="009422D3" w:rsidRPr="00FC6DFC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Prerequisites: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Basic knowledge of statistics</w:t>
            </w: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Hands-on experience with SPSS</w:t>
            </w:r>
          </w:p>
        </w:tc>
      </w:tr>
      <w:tr w:rsidR="009422D3" w:rsidRPr="00FC6DFC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Pass requirements: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Pass requirements will be based on the quality of the individual reports of the practicals</w:t>
            </w:r>
          </w:p>
        </w:tc>
      </w:tr>
      <w:tr w:rsidR="009422D3" w:rsidRPr="00FA457D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Recommended reading: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None</w:t>
            </w:r>
          </w:p>
        </w:tc>
      </w:tr>
      <w:tr w:rsidR="009422D3" w:rsidRPr="00FA457D" w:rsidTr="00651F66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plan: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Material: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44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 xml:space="preserve">Holland, Paul W., &amp; Wainer, Howard </w:t>
            </w:r>
            <w:r w:rsidRPr="00FA457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Differential Item Functioning.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Hardcover. ISBN 9780805809725</w:t>
            </w: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 xml:space="preserve"> Routledge.</w:t>
            </w:r>
          </w:p>
          <w:p w:rsidR="009422D3" w:rsidRDefault="009422D3" w:rsidP="00FA457D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ind w:left="44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MIRT manual (public domain)</w:t>
            </w:r>
          </w:p>
          <w:p w:rsidR="009422D3" w:rsidRPr="00FA457D" w:rsidRDefault="009422D3" w:rsidP="00FA457D">
            <w:pPr>
              <w:pStyle w:val="Akapitzlist"/>
              <w:suppressAutoHyphens w:val="0"/>
              <w:spacing w:after="0" w:line="240" w:lineRule="auto"/>
              <w:ind w:left="44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22D3" w:rsidRPr="00FA457D" w:rsidRDefault="009422D3" w:rsidP="00FA45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Sessions: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History and Perspective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 xml:space="preserve">The Mantel-Haenszel approach 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 xml:space="preserve">Top-down IRT based approaches 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Bottom-up approaches based on factor analysis</w:t>
            </w:r>
          </w:p>
          <w:p w:rsidR="009422D3" w:rsidRDefault="009422D3" w:rsidP="00FA45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Parameter drift in educational surveys and computerized adaptive testing</w:t>
            </w:r>
          </w:p>
          <w:p w:rsidR="009422D3" w:rsidRPr="00FA457D" w:rsidRDefault="009422D3" w:rsidP="00FA457D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22D3" w:rsidRPr="00FA457D" w:rsidRDefault="009422D3" w:rsidP="00FA45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Workshop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Introduction to MIRT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 xml:space="preserve">Practical Mantel-Haenszel 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 xml:space="preserve">Practical MIRT 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Practical factor analysis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Practical parameter drift</w:t>
            </w:r>
          </w:p>
          <w:p w:rsidR="009422D3" w:rsidRPr="00FA457D" w:rsidRDefault="009422D3" w:rsidP="00FA457D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n-US"/>
              </w:rPr>
            </w:pPr>
          </w:p>
        </w:tc>
      </w:tr>
    </w:tbl>
    <w:p w:rsidR="00FC6DFC" w:rsidRDefault="00FC6DFC" w:rsidP="00FA457D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FC6DFC" w:rsidRDefault="00FC6DFC">
      <w:pPr>
        <w:suppressAutoHyphens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br w:type="page"/>
      </w:r>
    </w:p>
    <w:p w:rsidR="00853CBC" w:rsidRPr="00FA457D" w:rsidRDefault="00853CBC" w:rsidP="00FA457D">
      <w:pPr>
        <w:tabs>
          <w:tab w:val="left" w:leader="do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1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6"/>
        <w:gridCol w:w="6924"/>
      </w:tblGrid>
      <w:tr w:rsidR="00853CBC" w:rsidRPr="00FC6DFC" w:rsidTr="00833FB4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BC" w:rsidRPr="00FA457D" w:rsidRDefault="00853CBC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Instructor's name: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BC" w:rsidRPr="00FA457D" w:rsidRDefault="00853CBC" w:rsidP="00FA457D">
            <w:pPr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eastAsia="Arial Unicode MS" w:hAnsi="Arial" w:cs="Arial"/>
                <w:color w:val="000000"/>
                <w:sz w:val="20"/>
                <w:szCs w:val="20"/>
                <w:lang w:val="en-US"/>
              </w:rPr>
              <w:t>Cees Glas, Univ. of Twente, Netherlands</w:t>
            </w:r>
          </w:p>
        </w:tc>
      </w:tr>
      <w:tr w:rsidR="00853CBC" w:rsidRPr="00FC6DFC" w:rsidTr="00833FB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BC" w:rsidRPr="00FA457D" w:rsidRDefault="00853CBC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title: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BC" w:rsidRPr="00FA457D" w:rsidRDefault="00853CBC" w:rsidP="00FA457D">
            <w:pPr>
              <w:snapToGrid w:val="0"/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lang w:val="en-US"/>
              </w:rPr>
            </w:pPr>
            <w:r w:rsidRPr="00FA457D">
              <w:rPr>
                <w:rFonts w:ascii="Arial" w:eastAsia="Arial Unicode MS" w:hAnsi="Arial" w:cs="Arial"/>
                <w:b/>
                <w:color w:val="000000"/>
                <w:lang w:val="en-US"/>
              </w:rPr>
              <w:t>IV.3 Setting Performance Standard - Criterion-Referenced Test (CRT)</w:t>
            </w:r>
          </w:p>
        </w:tc>
      </w:tr>
      <w:tr w:rsidR="00853CBC" w:rsidRPr="00FA457D" w:rsidTr="00833FB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BC" w:rsidRPr="00FA457D" w:rsidRDefault="00853CBC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type: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BC" w:rsidRPr="00FA457D" w:rsidRDefault="00853CBC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Lectures/Workshop</w:t>
            </w:r>
          </w:p>
        </w:tc>
      </w:tr>
      <w:tr w:rsidR="00853CBC" w:rsidRPr="00FC6DFC" w:rsidTr="00833FB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BC" w:rsidRPr="00FA457D" w:rsidRDefault="00853CBC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Number of credit hours per edition: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C2" w:rsidRPr="00FA457D" w:rsidRDefault="0065377D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x 45 min of lecture and 10 x 45 min of workshop</w:t>
            </w:r>
          </w:p>
        </w:tc>
      </w:tr>
      <w:tr w:rsidR="009821C2" w:rsidRPr="009821C2" w:rsidTr="00833FB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C2" w:rsidRPr="00FA457D" w:rsidRDefault="009821C2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805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1C2" w:rsidRPr="00FA457D" w:rsidRDefault="009821C2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422D3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D805CC" w:rsidRDefault="009422D3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Lecture: 10h</w:t>
            </w:r>
          </w:p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Workshop:10h</w:t>
            </w:r>
          </w:p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Reading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compulsory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A54954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as well as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 supplementary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literature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and</w:t>
            </w:r>
            <w:r w:rsidRPr="00DC262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DC2625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assimilating new knowledge</w:t>
            </w: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: 40h</w:t>
            </w:r>
          </w:p>
          <w:p w:rsidR="009422D3" w:rsidRPr="00DC2625" w:rsidRDefault="009422D3" w:rsidP="009C52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262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Preparing for training, preparation tasks: 60h</w:t>
            </w:r>
          </w:p>
          <w:p w:rsidR="009422D3" w:rsidRPr="00DC2625" w:rsidRDefault="009422D3" w:rsidP="009C5201">
            <w:pPr>
              <w:pStyle w:val="NormalnyWeb"/>
              <w:snapToGrid w:val="0"/>
              <w:spacing w:before="0" w:after="0" w:line="200" w:lineRule="atLeas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E848A4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The total</w:t>
            </w:r>
            <w:r w:rsidRPr="00E848A4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E848A4"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number of hours</w:t>
            </w:r>
            <w:r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 xml:space="preserve"> 120</w:t>
            </w:r>
            <w:r w:rsidRPr="00E848A4">
              <w:rPr>
                <w:rFonts w:ascii="Arial" w:hAnsi="Arial" w:cs="Arial"/>
                <w:sz w:val="18"/>
                <w:szCs w:val="18"/>
                <w:lang w:val="en"/>
              </w:rPr>
              <w:t xml:space="preserve">, corresponding to </w:t>
            </w:r>
            <w:r>
              <w:rPr>
                <w:rStyle w:val="hps"/>
                <w:rFonts w:ascii="Arial" w:hAnsi="Arial" w:cs="Arial"/>
                <w:sz w:val="18"/>
                <w:szCs w:val="18"/>
                <w:lang w:val="en"/>
              </w:rPr>
              <w:t>4</w:t>
            </w:r>
            <w:r w:rsidRPr="00E848A4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E848A4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ECTS points</w:t>
            </w:r>
          </w:p>
        </w:tc>
      </w:tr>
      <w:tr w:rsidR="009422D3" w:rsidRPr="00FC6DFC" w:rsidTr="00833FB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FA457D">
              <w:rPr>
                <w:rFonts w:ascii="Arial" w:hAnsi="Arial" w:cs="Arial"/>
                <w:bCs/>
                <w:sz w:val="20"/>
                <w:szCs w:val="20"/>
                <w:lang w:val="en-US"/>
              </w:rPr>
              <w:t>oftware to be used: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SPSS</w:t>
            </w: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MIRT software, public domain</w:t>
            </w:r>
          </w:p>
        </w:tc>
      </w:tr>
      <w:tr w:rsidR="009422D3" w:rsidRPr="00FC6DFC" w:rsidTr="00833FB4">
        <w:trPr>
          <w:trHeight w:val="513"/>
        </w:trPr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en-US"/>
              </w:rPr>
              <w:t>Teaching day schedule preferences: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2 x 45 min units + 15 min break </w:t>
            </w:r>
          </w:p>
        </w:tc>
      </w:tr>
      <w:tr w:rsidR="009422D3" w:rsidRPr="00FC6DFC" w:rsidTr="00833FB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objectives: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At the end of the course the student is able to: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apply much used methods (Angoff, JPC, DPM, examinee selection method, holistic booklet method, bookmark method (IRT), analytical method) in a practical context where aggregated decision rules have to be developed and validated dealing with the question whether or not candidate’s performance is satisfactorily enough for being accepted/certified for the professional practice, 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identify inter and intra-assessor inconsistencies in setting performance standards,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reflect critically on the problems of authenticity and generalizability occurring in complex performance assessments as well as the natural tension existing between them,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apply psychometric criteria provided by generalizability and decision studies (G- en D studies) (such as, computing G-coefficients, inter-assessor reliability/agreement coefficients, and computing how many assessors are needed for achieving a desired measurement precision),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  <w:t>present a product with a set of performance descriptors/ indicators, procedures for establishing proficiency levels and proficiency level descriptions, performance standards as outcomes of the standard-setting process, G- and D studies.</w:t>
            </w: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C520DC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DC" w:rsidRPr="00C520DC" w:rsidRDefault="00C520DC" w:rsidP="009C5201">
            <w:pPr>
              <w:spacing w:after="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DC" w:rsidRPr="00C520DC" w:rsidRDefault="00C520DC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Know and understand the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principles and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A54954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procedures for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testing standards</w:t>
            </w:r>
          </w:p>
        </w:tc>
      </w:tr>
      <w:tr w:rsidR="00C520DC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DC" w:rsidRPr="00C520DC" w:rsidRDefault="00C520DC" w:rsidP="009C5201">
            <w:pPr>
              <w:spacing w:after="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-US"/>
              </w:rPr>
              <w:t>Abilities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DC" w:rsidRPr="00C520DC" w:rsidRDefault="00C520DC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Able to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select and apply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Angoff</w:t>
            </w:r>
            <w:proofErr w:type="spellEnd"/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JPC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DPM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examinee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selection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method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 holistic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method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booklet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bookmark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method (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IRT), </w:t>
            </w:r>
            <w:r w:rsidR="00A54954">
              <w:rPr>
                <w:rFonts w:ascii="Arial" w:hAnsi="Arial" w:cs="Arial"/>
                <w:sz w:val="20"/>
                <w:szCs w:val="20"/>
                <w:lang w:val="en"/>
              </w:rPr>
              <w:t xml:space="preserve">and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analytical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method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in a practical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context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Able to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critically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address the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problem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of generalization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in complex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systems,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setting standards for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testing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Can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be used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in practice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psychometric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criteria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(G-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>coefficients, inter</w:t>
            </w:r>
            <w:r w:rsidRPr="00C520DC">
              <w:rPr>
                <w:rStyle w:val="atn"/>
                <w:rFonts w:ascii="Arial" w:hAnsi="Arial" w:cs="Arial"/>
                <w:sz w:val="20"/>
                <w:szCs w:val="20"/>
                <w:lang w:val="en"/>
              </w:rPr>
              <w:t>-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assessor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more reliability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/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agreement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coefficients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 calculation of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number of judges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needed to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obtain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target level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of precision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>)</w:t>
            </w:r>
          </w:p>
        </w:tc>
      </w:tr>
      <w:tr w:rsidR="00C520DC" w:rsidRPr="00FC6DFC" w:rsidTr="00E87E83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DC" w:rsidRPr="00C520DC" w:rsidRDefault="00C520DC" w:rsidP="009C5201">
            <w:pPr>
              <w:spacing w:after="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0D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Social competences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DC" w:rsidRPr="00C520DC" w:rsidRDefault="00C520DC" w:rsidP="00FA45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Moderate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 participate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in planning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A54954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 carry out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procedures for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setting standards for</w:t>
            </w:r>
            <w:r w:rsidRPr="00C520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520DC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testing</w:t>
            </w:r>
          </w:p>
        </w:tc>
      </w:tr>
      <w:tr w:rsidR="009422D3" w:rsidRPr="00FC6DFC" w:rsidTr="00833FB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Prerequisites: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Basic knowledge of statistics</w:t>
            </w:r>
          </w:p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Hands-on experience with SPSS</w:t>
            </w:r>
          </w:p>
        </w:tc>
      </w:tr>
      <w:tr w:rsidR="009422D3" w:rsidRPr="00FC6DFC" w:rsidTr="00833FB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Pass requirements: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Pass requirements will be based on the following two components: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5"/>
              </w:numPr>
              <w:snapToGrid w:val="0"/>
              <w:spacing w:before="0" w:after="0"/>
              <w:ind w:left="355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quality of presenting selected chapters (individually), including the discussion questions (50%).</w:t>
            </w:r>
          </w:p>
          <w:p w:rsidR="009422D3" w:rsidRPr="00FA457D" w:rsidRDefault="009422D3" w:rsidP="00FA457D">
            <w:pPr>
              <w:pStyle w:val="NormalnyWeb"/>
              <w:numPr>
                <w:ilvl w:val="0"/>
                <w:numId w:val="5"/>
              </w:numPr>
              <w:snapToGrid w:val="0"/>
              <w:spacing w:before="0" w:after="0"/>
              <w:ind w:left="355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quality of the essays (individually) about standard setting (50%).</w:t>
            </w:r>
          </w:p>
        </w:tc>
      </w:tr>
      <w:tr w:rsidR="009422D3" w:rsidRPr="00FA457D" w:rsidTr="00833FB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Recommended reading: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color w:val="0000FF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None</w:t>
            </w:r>
          </w:p>
        </w:tc>
      </w:tr>
      <w:tr w:rsidR="009422D3" w:rsidRPr="00FA457D" w:rsidTr="00833FB4"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Course plan: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D3" w:rsidRPr="00FA457D" w:rsidRDefault="009422D3" w:rsidP="00FA457D">
            <w:pPr>
              <w:pStyle w:val="NormalnyWeb"/>
              <w:snapToGrid w:val="0"/>
              <w:spacing w:before="0" w:after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iCs/>
                <w:sz w:val="20"/>
                <w:szCs w:val="20"/>
                <w:lang w:val="en-US"/>
              </w:rPr>
              <w:t>Material: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 xml:space="preserve">Cizek, Gregory J. &amp; Bunch, Michael B. </w:t>
            </w:r>
            <w:r w:rsidRPr="00FA457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Standard Setting – A guide to establishing and evaluating performance standards on tests</w:t>
            </w: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. Paperback. ISBN13: 9781412916837. Sage.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MIRT manual (public domain)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NCME instructional  module Generalizability Theory (public domain)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Various articles for student presentations (to be distributed)</w:t>
            </w:r>
          </w:p>
          <w:p w:rsidR="009422D3" w:rsidRPr="00FA457D" w:rsidRDefault="009422D3" w:rsidP="00FA457D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22D3" w:rsidRPr="00FA457D" w:rsidRDefault="009422D3" w:rsidP="00FA45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Sessions: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Introduction classical and modern test theory 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Standard setting for linear tests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Introduction generalizability theory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Standard setting for complex performance assessments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Student presentations</w:t>
            </w:r>
          </w:p>
          <w:p w:rsidR="009422D3" w:rsidRPr="00FA457D" w:rsidRDefault="009422D3" w:rsidP="00FA45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Workshop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Introduction to MIRT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Student presentations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Student presentations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Practical SPSS</w:t>
            </w:r>
          </w:p>
          <w:p w:rsidR="009422D3" w:rsidRPr="00FA457D" w:rsidRDefault="009422D3" w:rsidP="00FA45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57D">
              <w:rPr>
                <w:rFonts w:ascii="Arial" w:hAnsi="Arial" w:cs="Arial"/>
                <w:sz w:val="20"/>
                <w:szCs w:val="20"/>
                <w:lang w:val="en-US"/>
              </w:rPr>
              <w:t>Practical MIRT</w:t>
            </w:r>
          </w:p>
          <w:p w:rsidR="009422D3" w:rsidRPr="00FA457D" w:rsidRDefault="009422D3" w:rsidP="00FA457D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22D3" w:rsidRPr="00FA457D" w:rsidRDefault="009422D3" w:rsidP="00FA457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</w:tbl>
    <w:p w:rsidR="00853CBC" w:rsidRPr="00FA457D" w:rsidRDefault="00853CBC" w:rsidP="00FA45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53CBC" w:rsidRPr="00FA457D" w:rsidRDefault="00853CBC" w:rsidP="00FA457D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F7139" w:rsidRPr="00FA457D" w:rsidRDefault="000F7139" w:rsidP="00FA45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0F7139" w:rsidRPr="00FA457D">
      <w:headerReference w:type="default" r:id="rId10"/>
      <w:footerReference w:type="default" r:id="rId11"/>
      <w:pgSz w:w="11906" w:h="16838"/>
      <w:pgMar w:top="2568" w:right="1417" w:bottom="1417" w:left="1417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DA" w:rsidRDefault="001779DA">
      <w:pPr>
        <w:spacing w:after="0" w:line="240" w:lineRule="auto"/>
      </w:pPr>
      <w:r>
        <w:separator/>
      </w:r>
    </w:p>
  </w:endnote>
  <w:endnote w:type="continuationSeparator" w:id="0">
    <w:p w:rsidR="001779DA" w:rsidRDefault="0017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03" w:rsidRDefault="00AB1E52">
    <w:pPr>
      <w:ind w:right="-567"/>
      <w:jc w:val="right"/>
      <w:rPr>
        <w:rFonts w:ascii="Arial" w:hAnsi="Arial" w:cs="Arial"/>
        <w:sz w:val="4"/>
        <w:szCs w:val="4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1527175</wp:posOffset>
              </wp:positionH>
              <wp:positionV relativeFrom="paragraph">
                <wp:posOffset>165735</wp:posOffset>
              </wp:positionV>
              <wp:extent cx="3251835" cy="421005"/>
              <wp:effectExtent l="3175" t="381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835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103" w:rsidRDefault="005E4103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.25pt;margin-top:13.05pt;width:256.05pt;height:33.1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VfegIAAP8EAAAOAAAAZHJzL2Uyb0RvYy54bWysVNtu3CAQfa/Uf0C8b3yJN1lb641y6VaV&#10;0ouU9ANYwGtUDBTYtdOo/94BrzdJL1JV1Q94gOFwZs4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" stroked="f">
              <v:textbox inset="0,0,0,0">
                <w:txbxContent>
                  <w:p w:rsidR="005E4103" w:rsidRDefault="005E4103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DA" w:rsidRDefault="001779DA">
      <w:pPr>
        <w:spacing w:after="0" w:line="240" w:lineRule="auto"/>
      </w:pPr>
      <w:r>
        <w:separator/>
      </w:r>
    </w:p>
  </w:footnote>
  <w:footnote w:type="continuationSeparator" w:id="0">
    <w:p w:rsidR="001779DA" w:rsidRDefault="0017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03" w:rsidRDefault="00AB1E52">
    <w:pPr>
      <w:pStyle w:val="Nagwek1"/>
    </w:pPr>
    <w:r>
      <w:rPr>
        <w:noProof/>
        <w:lang w:eastAsia="pl-PL"/>
      </w:rPr>
      <w:drawing>
        <wp:inline distT="0" distB="0" distL="0" distR="0">
          <wp:extent cx="561022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81657"/>
    <w:multiLevelType w:val="hybridMultilevel"/>
    <w:tmpl w:val="704A5F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1201"/>
    <w:multiLevelType w:val="hybridMultilevel"/>
    <w:tmpl w:val="C16853D0"/>
    <w:lvl w:ilvl="0" w:tplc="0413000F">
      <w:start w:val="1"/>
      <w:numFmt w:val="decimal"/>
      <w:lvlText w:val="%1."/>
      <w:lvlJc w:val="left"/>
      <w:pPr>
        <w:ind w:left="844" w:hanging="360"/>
      </w:pPr>
    </w:lvl>
    <w:lvl w:ilvl="1" w:tplc="04130019" w:tentative="1">
      <w:start w:val="1"/>
      <w:numFmt w:val="lowerLetter"/>
      <w:lvlText w:val="%2."/>
      <w:lvlJc w:val="left"/>
      <w:pPr>
        <w:ind w:left="1564" w:hanging="360"/>
      </w:pPr>
    </w:lvl>
    <w:lvl w:ilvl="2" w:tplc="0413001B" w:tentative="1">
      <w:start w:val="1"/>
      <w:numFmt w:val="lowerRoman"/>
      <w:lvlText w:val="%3."/>
      <w:lvlJc w:val="right"/>
      <w:pPr>
        <w:ind w:left="2284" w:hanging="180"/>
      </w:pPr>
    </w:lvl>
    <w:lvl w:ilvl="3" w:tplc="0413000F" w:tentative="1">
      <w:start w:val="1"/>
      <w:numFmt w:val="decimal"/>
      <w:lvlText w:val="%4."/>
      <w:lvlJc w:val="left"/>
      <w:pPr>
        <w:ind w:left="3004" w:hanging="360"/>
      </w:pPr>
    </w:lvl>
    <w:lvl w:ilvl="4" w:tplc="04130019" w:tentative="1">
      <w:start w:val="1"/>
      <w:numFmt w:val="lowerLetter"/>
      <w:lvlText w:val="%5."/>
      <w:lvlJc w:val="left"/>
      <w:pPr>
        <w:ind w:left="3724" w:hanging="360"/>
      </w:pPr>
    </w:lvl>
    <w:lvl w:ilvl="5" w:tplc="0413001B" w:tentative="1">
      <w:start w:val="1"/>
      <w:numFmt w:val="lowerRoman"/>
      <w:lvlText w:val="%6."/>
      <w:lvlJc w:val="right"/>
      <w:pPr>
        <w:ind w:left="4444" w:hanging="180"/>
      </w:pPr>
    </w:lvl>
    <w:lvl w:ilvl="6" w:tplc="0413000F" w:tentative="1">
      <w:start w:val="1"/>
      <w:numFmt w:val="decimal"/>
      <w:lvlText w:val="%7."/>
      <w:lvlJc w:val="left"/>
      <w:pPr>
        <w:ind w:left="5164" w:hanging="360"/>
      </w:pPr>
    </w:lvl>
    <w:lvl w:ilvl="7" w:tplc="04130019" w:tentative="1">
      <w:start w:val="1"/>
      <w:numFmt w:val="lowerLetter"/>
      <w:lvlText w:val="%8."/>
      <w:lvlJc w:val="left"/>
      <w:pPr>
        <w:ind w:left="5884" w:hanging="360"/>
      </w:pPr>
    </w:lvl>
    <w:lvl w:ilvl="8" w:tplc="0413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">
    <w:nsid w:val="385306B5"/>
    <w:multiLevelType w:val="hybridMultilevel"/>
    <w:tmpl w:val="1E18F3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69BD"/>
    <w:multiLevelType w:val="hybridMultilevel"/>
    <w:tmpl w:val="A8D80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1D06"/>
    <w:multiLevelType w:val="hybridMultilevel"/>
    <w:tmpl w:val="70A60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566B"/>
    <w:multiLevelType w:val="hybridMultilevel"/>
    <w:tmpl w:val="239EE6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D0536"/>
    <w:multiLevelType w:val="hybridMultilevel"/>
    <w:tmpl w:val="F2984138"/>
    <w:lvl w:ilvl="0" w:tplc="68C275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798D"/>
    <w:multiLevelType w:val="hybridMultilevel"/>
    <w:tmpl w:val="D8720D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B0800"/>
    <w:multiLevelType w:val="hybridMultilevel"/>
    <w:tmpl w:val="0D3294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A47A6"/>
    <w:multiLevelType w:val="hybridMultilevel"/>
    <w:tmpl w:val="BB1EF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C75BA"/>
    <w:multiLevelType w:val="hybridMultilevel"/>
    <w:tmpl w:val="8098D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552D1"/>
    <w:multiLevelType w:val="hybridMultilevel"/>
    <w:tmpl w:val="A296C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949DE"/>
    <w:multiLevelType w:val="hybridMultilevel"/>
    <w:tmpl w:val="82FA3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15AF5"/>
    <w:multiLevelType w:val="hybridMultilevel"/>
    <w:tmpl w:val="607E4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2"/>
    <w:rsid w:val="00011A72"/>
    <w:rsid w:val="0003614C"/>
    <w:rsid w:val="00096A6C"/>
    <w:rsid w:val="000F7139"/>
    <w:rsid w:val="00131E5C"/>
    <w:rsid w:val="001779DA"/>
    <w:rsid w:val="001C03CE"/>
    <w:rsid w:val="001D1682"/>
    <w:rsid w:val="001F19C7"/>
    <w:rsid w:val="002601E4"/>
    <w:rsid w:val="00300FF7"/>
    <w:rsid w:val="00356517"/>
    <w:rsid w:val="00487935"/>
    <w:rsid w:val="005E4103"/>
    <w:rsid w:val="00614B62"/>
    <w:rsid w:val="0065377D"/>
    <w:rsid w:val="00692191"/>
    <w:rsid w:val="006A710A"/>
    <w:rsid w:val="007B66EE"/>
    <w:rsid w:val="008520B5"/>
    <w:rsid w:val="00853CBC"/>
    <w:rsid w:val="008917E3"/>
    <w:rsid w:val="009422D3"/>
    <w:rsid w:val="00946263"/>
    <w:rsid w:val="009821C2"/>
    <w:rsid w:val="009966DE"/>
    <w:rsid w:val="00A06A92"/>
    <w:rsid w:val="00A54954"/>
    <w:rsid w:val="00AB1E52"/>
    <w:rsid w:val="00B20FE1"/>
    <w:rsid w:val="00BF080E"/>
    <w:rsid w:val="00C16439"/>
    <w:rsid w:val="00C51508"/>
    <w:rsid w:val="00C520DC"/>
    <w:rsid w:val="00D5716E"/>
    <w:rsid w:val="00DE5AE2"/>
    <w:rsid w:val="00E323C3"/>
    <w:rsid w:val="00E7446A"/>
    <w:rsid w:val="00E87E83"/>
    <w:rsid w:val="00EE0968"/>
    <w:rsid w:val="00F73E23"/>
    <w:rsid w:val="00FA457D"/>
    <w:rsid w:val="00FC6DFC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720" w:hanging="720"/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hps">
    <w:name w:val="hps"/>
    <w:rsid w:val="009422D3"/>
  </w:style>
  <w:style w:type="character" w:customStyle="1" w:styleId="atn">
    <w:name w:val="atn"/>
    <w:basedOn w:val="Domylnaczcionkaakapitu"/>
    <w:rsid w:val="00C5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720" w:hanging="720"/>
      <w:jc w:val="both"/>
      <w:outlineLvl w:val="2"/>
    </w:pPr>
    <w:rPr>
      <w:rFonts w:ascii="Times New Roman" w:hAnsi="Times New Roman"/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Arial" w:hAnsi="Arial"/>
      <w:b w:val="0"/>
      <w:bCs w:val="0"/>
      <w:i/>
      <w:iCs/>
      <w:sz w:val="20"/>
      <w:szCs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TytuZnak">
    <w:name w:val="Tytuł Znak"/>
    <w:rPr>
      <w:rFonts w:ascii="Times New Roman" w:hAnsi="Times New Roman"/>
      <w:b/>
      <w:i/>
      <w:sz w:val="32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24"/>
      <w:szCs w:val="24"/>
    </w:rPr>
  </w:style>
  <w:style w:type="character" w:customStyle="1" w:styleId="skypenamehighlightoffline">
    <w:name w:val="skype_name_highlight_offline"/>
    <w:basedOn w:val="Domylnaczcionkaakapitu1"/>
  </w:style>
  <w:style w:type="character" w:customStyle="1" w:styleId="skypenamemark">
    <w:name w:val="skype_name_mar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/>
    </w:rPr>
  </w:style>
  <w:style w:type="character" w:customStyle="1" w:styleId="TematkomentarzaZnak">
    <w:name w:val="Temat komentarza Znak"/>
    <w:rPr>
      <w:rFonts w:eastAsia="Times New Roman"/>
      <w:b/>
      <w:bCs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styleId="Uwydatnienie">
    <w:name w:val="Emphasis"/>
    <w:qFormat/>
    <w:rPr>
      <w:i/>
      <w:iCs/>
    </w:rPr>
  </w:style>
  <w:style w:type="character" w:customStyle="1" w:styleId="Tekstpodstawowy2Znak">
    <w:name w:val="Tekst podstawowy 2 Znak"/>
    <w:rPr>
      <w:rFonts w:eastAsia="Times New Roman"/>
      <w:sz w:val="22"/>
      <w:szCs w:val="22"/>
    </w:rPr>
  </w:style>
  <w:style w:type="character" w:customStyle="1" w:styleId="Znakinumeracji">
    <w:name w:val="Znaki numeracji"/>
    <w:rPr>
      <w:rFonts w:ascii="Arial" w:hAnsi="Arial"/>
      <w:b w:val="0"/>
      <w:bCs w:val="0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Calibri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Tekstprzypisudolnego">
    <w:name w:val="footnote text"/>
    <w:basedOn w:val="Normalny"/>
    <w:rPr>
      <w:rFonts w:eastAsia="Calibri"/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spacing w:after="0"/>
      <w:jc w:val="center"/>
    </w:pPr>
    <w:rPr>
      <w:rFonts w:ascii="Times New Roman" w:eastAsia="Calibri" w:hAnsi="Times New Roman"/>
      <w:b/>
      <w:i/>
      <w:sz w:val="32"/>
      <w:szCs w:val="24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11">
    <w:name w:val="Pa11"/>
    <w:basedOn w:val="Normalny"/>
    <w:next w:val="Normalny"/>
    <w:pPr>
      <w:autoSpaceDE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hps">
    <w:name w:val="hps"/>
    <w:rsid w:val="009422D3"/>
  </w:style>
  <w:style w:type="character" w:customStyle="1" w:styleId="atn">
    <w:name w:val="atn"/>
    <w:basedOn w:val="Domylnaczcionkaakapitu"/>
    <w:rsid w:val="00C5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1197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PMR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poldyd</dc:creator>
  <cp:lastModifiedBy>dorota</cp:lastModifiedBy>
  <cp:revision>11</cp:revision>
  <cp:lastPrinted>2013-10-17T08:10:00Z</cp:lastPrinted>
  <dcterms:created xsi:type="dcterms:W3CDTF">2012-05-17T20:49:00Z</dcterms:created>
  <dcterms:modified xsi:type="dcterms:W3CDTF">2013-10-17T08:17:00Z</dcterms:modified>
</cp:coreProperties>
</file>